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20 câu hỏi về ngành dược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Dạng bào chế nào được dùng qua đường tiêm?</w:t>
      </w:r>
    </w:p>
    <w:p>
      <w:pPr>
        <w:pStyle w:val="ListParagraph"/>
      </w:pPr>
      <w:r>
        <w:rPr>
          <w:sz w:val="22"/>
        </w:rPr>
        <w:t>A. Viên nén</w:t>
      </w:r>
    </w:p>
    <w:p>
      <w:pPr>
        <w:pStyle w:val="ListParagraph"/>
      </w:pPr>
      <w:r>
        <w:rPr>
          <w:sz w:val="22"/>
        </w:rPr>
        <w:t>B. Sirô</w:t>
      </w:r>
    </w:p>
    <w:p>
      <w:pPr>
        <w:pStyle w:val="ListParagraph"/>
      </w:pPr>
      <w:r>
        <w:rPr>
          <w:sz w:val="22"/>
        </w:rPr>
        <w:t>C. Thuốc tiêm</w:t>
      </w:r>
    </w:p>
    <w:p>
      <w:pPr>
        <w:pStyle w:val="ListParagraph"/>
      </w:pPr>
      <w:r>
        <w:rPr>
          <w:sz w:val="22"/>
        </w:rPr>
        <w:t>D. Thuốc mỡ</w:t>
      </w:r>
    </w:p>
    <w:p/>
    <w:p>
      <w:r>
        <w:rPr>
          <w:b/>
          <w:sz w:val="24"/>
        </w:rPr>
        <w:t>Câu 2: Cơ quan chịu trách nhiệm cấp phép lưu hành thuốc tại Việt Nam là?</w:t>
      </w:r>
    </w:p>
    <w:p>
      <w:pPr>
        <w:pStyle w:val="ListParagraph"/>
      </w:pPr>
      <w:r>
        <w:rPr>
          <w:sz w:val="22"/>
        </w:rPr>
        <w:t>A. Bộ Y tế</w:t>
      </w:r>
    </w:p>
    <w:p>
      <w:pPr>
        <w:pStyle w:val="ListParagraph"/>
      </w:pPr>
      <w:r>
        <w:rPr>
          <w:sz w:val="22"/>
        </w:rPr>
        <w:t>B. Bộ Khoa học và Công nghệ</w:t>
      </w:r>
    </w:p>
    <w:p>
      <w:pPr>
        <w:pStyle w:val="ListParagraph"/>
      </w:pPr>
      <w:r>
        <w:rPr>
          <w:sz w:val="22"/>
        </w:rPr>
        <w:t>C. Bộ Công Thương</w:t>
      </w:r>
    </w:p>
    <w:p>
      <w:pPr>
        <w:pStyle w:val="ListParagraph"/>
      </w:pPr>
      <w:r>
        <w:rPr>
          <w:sz w:val="22"/>
        </w:rPr>
        <w:t>D. Sở Y tế địa phương</w:t>
      </w:r>
    </w:p>
    <w:p/>
    <w:p>
      <w:r>
        <w:rPr>
          <w:b/>
          <w:sz w:val="24"/>
        </w:rPr>
        <w:t>Câu 3: Mục đích chính của quy trình kiểm nghiệm thuốc là gì?</w:t>
      </w:r>
    </w:p>
    <w:p>
      <w:pPr>
        <w:pStyle w:val="ListParagraph"/>
      </w:pPr>
      <w:r>
        <w:rPr>
          <w:sz w:val="22"/>
        </w:rPr>
        <w:t>A. Đảm bảo chất lượng và an toàn của thuốc</w:t>
      </w:r>
    </w:p>
    <w:p>
      <w:pPr>
        <w:pStyle w:val="ListParagraph"/>
      </w:pPr>
      <w:r>
        <w:rPr>
          <w:sz w:val="22"/>
        </w:rPr>
        <w:t>B. Tăng giá thành thuốc</w:t>
      </w:r>
    </w:p>
    <w:p>
      <w:pPr>
        <w:pStyle w:val="ListParagraph"/>
      </w:pPr>
      <w:r>
        <w:rPr>
          <w:sz w:val="22"/>
        </w:rPr>
        <w:t>C. Quảng bá sản phẩm thuốc</w:t>
      </w:r>
    </w:p>
    <w:p>
      <w:pPr>
        <w:pStyle w:val="ListParagraph"/>
      </w:pPr>
      <w:r>
        <w:rPr>
          <w:sz w:val="22"/>
        </w:rPr>
        <w:t>D. Đẩy nhanh phân phối thuốc</w:t>
      </w:r>
    </w:p>
    <w:p/>
    <w:p>
      <w:r>
        <w:rPr>
          <w:b/>
          <w:sz w:val="24"/>
        </w:rPr>
        <w:t>Câu 4: Tương tác thuốc có thể gây ra hậu quả gì?</w:t>
      </w:r>
    </w:p>
    <w:p>
      <w:pPr>
        <w:pStyle w:val="ListParagraph"/>
      </w:pPr>
      <w:r>
        <w:rPr>
          <w:sz w:val="22"/>
        </w:rPr>
        <w:t>A. Tăng hoặc giảm tác dụng của thuốc</w:t>
      </w:r>
    </w:p>
    <w:p>
      <w:pPr>
        <w:pStyle w:val="ListParagraph"/>
      </w:pPr>
      <w:r>
        <w:rPr>
          <w:sz w:val="22"/>
        </w:rPr>
        <w:t>B. Không ảnh hưởng gì</w:t>
      </w:r>
    </w:p>
    <w:p>
      <w:pPr>
        <w:pStyle w:val="ListParagraph"/>
      </w:pPr>
      <w:r>
        <w:rPr>
          <w:sz w:val="22"/>
        </w:rPr>
        <w:t>C. Luôn gây ngộ độc nghiêm trọng</w:t>
      </w:r>
    </w:p>
    <w:p>
      <w:pPr>
        <w:pStyle w:val="ListParagraph"/>
      </w:pPr>
      <w:r>
        <w:rPr>
          <w:sz w:val="22"/>
        </w:rPr>
        <w:t>D. Chỉ khiến thuốc đổi màu</w:t>
      </w:r>
    </w:p>
    <w:p/>
    <w:p>
      <w:r>
        <w:rPr>
          <w:b/>
          <w:sz w:val="24"/>
        </w:rPr>
        <w:t>Câu 5: Khi gặp đơn thuốc không hợp lý, dược sĩ cần xử trí như thế nào?</w:t>
      </w:r>
    </w:p>
    <w:p>
      <w:pPr>
        <w:pStyle w:val="ListParagraph"/>
      </w:pPr>
      <w:r>
        <w:rPr>
          <w:sz w:val="22"/>
        </w:rPr>
        <w:t>A. Vẫn bán thuốc theo đơn</w:t>
      </w:r>
    </w:p>
    <w:p>
      <w:pPr>
        <w:pStyle w:val="ListParagraph"/>
      </w:pPr>
      <w:r>
        <w:rPr>
          <w:sz w:val="22"/>
        </w:rPr>
        <w:t>B. Từ chối bán và tư vấn người bệnh gặp bác sĩ</w:t>
      </w:r>
    </w:p>
    <w:p>
      <w:pPr>
        <w:pStyle w:val="ListParagraph"/>
      </w:pPr>
      <w:r>
        <w:rPr>
          <w:sz w:val="22"/>
        </w:rPr>
        <w:t>C. Tự ý điều chỉnh liều dùng</w:t>
      </w:r>
    </w:p>
    <w:p>
      <w:pPr>
        <w:pStyle w:val="ListParagraph"/>
      </w:pPr>
      <w:r>
        <w:rPr>
          <w:sz w:val="22"/>
        </w:rPr>
        <w:t>D. Bán thuốc tương đương do mình chọn</w:t>
      </w:r>
    </w:p>
    <w:p/>
    <w:p>
      <w:r>
        <w:rPr>
          <w:b/>
          <w:sz w:val="24"/>
        </w:rPr>
        <w:t>Câu 6: Thuốc kháng sinh nên được sử dụng như thế nào?</w:t>
      </w:r>
    </w:p>
    <w:p>
      <w:pPr>
        <w:pStyle w:val="ListParagraph"/>
      </w:pPr>
      <w:r>
        <w:rPr>
          <w:sz w:val="22"/>
        </w:rPr>
        <w:t>A. Uống đủ liều và đúng thời gian theo chỉ định</w:t>
      </w:r>
    </w:p>
    <w:p>
      <w:pPr>
        <w:pStyle w:val="ListParagraph"/>
      </w:pPr>
      <w:r>
        <w:rPr>
          <w:sz w:val="22"/>
        </w:rPr>
        <w:t>B. Ngừng uống ngay khi hết triệu chứng</w:t>
      </w:r>
    </w:p>
    <w:p>
      <w:pPr>
        <w:pStyle w:val="ListParagraph"/>
      </w:pPr>
      <w:r>
        <w:rPr>
          <w:sz w:val="22"/>
        </w:rPr>
        <w:t>C. Dùng chung với người nhà để phòng bệnh</w:t>
      </w:r>
    </w:p>
    <w:p>
      <w:pPr>
        <w:pStyle w:val="ListParagraph"/>
      </w:pPr>
      <w:r>
        <w:rPr>
          <w:sz w:val="22"/>
        </w:rPr>
        <w:t>D. Uống bất cứ khi nào thấy mệt mỏi</w:t>
      </w:r>
    </w:p>
    <w:p/>
    <w:p>
      <w:r>
        <w:rPr>
          <w:b/>
          <w:sz w:val="24"/>
        </w:rPr>
        <w:t>Câu 7: Thuốc nào sau đây thường được dùng để hạ sốt, giảm đau an toàn cho trẻ em?</w:t>
      </w:r>
    </w:p>
    <w:p>
      <w:pPr>
        <w:pStyle w:val="ListParagraph"/>
      </w:pPr>
      <w:r>
        <w:rPr>
          <w:sz w:val="22"/>
        </w:rPr>
        <w:t>A. Aspirin</w:t>
      </w:r>
    </w:p>
    <w:p>
      <w:pPr>
        <w:pStyle w:val="ListParagraph"/>
      </w:pPr>
      <w:r>
        <w:rPr>
          <w:sz w:val="22"/>
        </w:rPr>
        <w:t>B. Paracetamol</w:t>
      </w:r>
    </w:p>
    <w:p>
      <w:pPr>
        <w:pStyle w:val="ListParagraph"/>
      </w:pPr>
      <w:r>
        <w:rPr>
          <w:sz w:val="22"/>
        </w:rPr>
        <w:t>C. Prednisolon</w:t>
      </w:r>
    </w:p>
    <w:p>
      <w:pPr>
        <w:pStyle w:val="ListParagraph"/>
      </w:pPr>
      <w:r>
        <w:rPr>
          <w:sz w:val="22"/>
        </w:rPr>
        <w:t>D. Codein</w:t>
      </w:r>
    </w:p>
    <w:p/>
    <w:p>
      <w:r>
        <w:rPr>
          <w:b/>
          <w:sz w:val="24"/>
        </w:rPr>
        <w:t>Câu 8: Vắc xin thường được bảo quản ở điều kiện nào?</w:t>
      </w:r>
    </w:p>
    <w:p>
      <w:pPr>
        <w:pStyle w:val="ListParagraph"/>
      </w:pPr>
      <w:r>
        <w:rPr>
          <w:sz w:val="22"/>
        </w:rPr>
        <w:t>A. Nhiệt độ phòng</w:t>
      </w:r>
    </w:p>
    <w:p>
      <w:pPr>
        <w:pStyle w:val="ListParagraph"/>
      </w:pPr>
      <w:r>
        <w:rPr>
          <w:sz w:val="22"/>
        </w:rPr>
        <w:t>B. Lạnh từ 2-8°C</w:t>
      </w:r>
    </w:p>
    <w:p>
      <w:pPr>
        <w:pStyle w:val="ListParagraph"/>
      </w:pPr>
      <w:r>
        <w:rPr>
          <w:sz w:val="22"/>
        </w:rPr>
        <w:t>C. Đông lạnh sâu dưới -20°C</w:t>
      </w:r>
    </w:p>
    <w:p>
      <w:pPr>
        <w:pStyle w:val="ListParagraph"/>
      </w:pPr>
      <w:r>
        <w:rPr>
          <w:sz w:val="22"/>
        </w:rPr>
        <w:t>D. Nơi khô ráo, để ngoài trời nắng</w:t>
      </w:r>
    </w:p>
    <w:p/>
    <w:p>
      <w:r>
        <w:rPr>
          <w:b/>
          <w:sz w:val="24"/>
        </w:rPr>
        <w:t>Câu 9: Hạn dùng của thuốc được hiểu là gì?</w:t>
      </w:r>
    </w:p>
    <w:p>
      <w:pPr>
        <w:pStyle w:val="ListParagraph"/>
      </w:pPr>
      <w:r>
        <w:rPr>
          <w:sz w:val="22"/>
        </w:rPr>
        <w:t>A. Thời điểm sản xuất thuốc</w:t>
      </w:r>
    </w:p>
    <w:p>
      <w:pPr>
        <w:pStyle w:val="ListParagraph"/>
      </w:pPr>
      <w:r>
        <w:rPr>
          <w:sz w:val="22"/>
        </w:rPr>
        <w:t>B. Thời gian để thuốc giữ nguyên chất lượng và hiệu quả nếu bảo quản đúng</w:t>
      </w:r>
    </w:p>
    <w:p>
      <w:pPr>
        <w:pStyle w:val="ListParagraph"/>
      </w:pPr>
      <w:r>
        <w:rPr>
          <w:sz w:val="22"/>
        </w:rPr>
        <w:t>C. Thời gian thuốc lưu thông trên thị trường</w:t>
      </w:r>
    </w:p>
    <w:p>
      <w:pPr>
        <w:pStyle w:val="ListParagraph"/>
      </w:pPr>
      <w:r>
        <w:rPr>
          <w:sz w:val="22"/>
        </w:rPr>
        <w:t>D. Ngày hết hạn bảo hành của sản phẩm</w:t>
      </w:r>
    </w:p>
    <w:p/>
    <w:p>
      <w:r>
        <w:rPr>
          <w:b/>
          <w:sz w:val="24"/>
        </w:rPr>
        <w:t>Câu 10: Dạng bào chế nào cho tác dụng kéo dài?</w:t>
      </w:r>
    </w:p>
    <w:p>
      <w:pPr>
        <w:pStyle w:val="ListParagraph"/>
      </w:pPr>
      <w:r>
        <w:rPr>
          <w:sz w:val="22"/>
        </w:rPr>
        <w:t>A. Viên nén bao phim thường</w:t>
      </w:r>
    </w:p>
    <w:p>
      <w:pPr>
        <w:pStyle w:val="ListParagraph"/>
      </w:pPr>
      <w:r>
        <w:rPr>
          <w:sz w:val="22"/>
        </w:rPr>
        <w:t>B. Viên nén giải phóng kéo dài</w:t>
      </w:r>
    </w:p>
    <w:p>
      <w:pPr>
        <w:pStyle w:val="ListParagraph"/>
      </w:pPr>
      <w:r>
        <w:rPr>
          <w:sz w:val="22"/>
        </w:rPr>
        <w:t>C. Thuốc bột để uống</w:t>
      </w:r>
    </w:p>
    <w:p>
      <w:pPr>
        <w:pStyle w:val="ListParagraph"/>
      </w:pPr>
      <w:r>
        <w:rPr>
          <w:sz w:val="22"/>
        </w:rPr>
        <w:t>D. Dung dịch uống</w:t>
      </w:r>
    </w:p>
    <w:p/>
    <w:p>
      <w:r>
        <w:rPr>
          <w:b/>
          <w:sz w:val="24"/>
        </w:rPr>
        <w:t>Câu 11: Nguyên tắc nào sau đây đúng khi sử dụng kháng sinh?</w:t>
      </w:r>
    </w:p>
    <w:p>
      <w:pPr>
        <w:pStyle w:val="ListParagraph"/>
      </w:pPr>
      <w:r>
        <w:rPr>
          <w:sz w:val="22"/>
        </w:rPr>
        <w:t>A. Dùng kháng sinh mạnh cho mọi bệnh nhiễm trùng</w:t>
      </w:r>
    </w:p>
    <w:p>
      <w:pPr>
        <w:pStyle w:val="ListParagraph"/>
      </w:pPr>
      <w:r>
        <w:rPr>
          <w:sz w:val="22"/>
        </w:rPr>
        <w:t>B. Chỉ dùng khi có chỉ định của bác sĩ và do nhiễm khuẩn</w:t>
      </w:r>
    </w:p>
    <w:p>
      <w:pPr>
        <w:pStyle w:val="ListParagraph"/>
      </w:pPr>
      <w:r>
        <w:rPr>
          <w:sz w:val="22"/>
        </w:rPr>
        <w:t>C. Ngừng thuốc ngay khi thấy đỡ để tránh tác dụng phụ</w:t>
      </w:r>
    </w:p>
    <w:p>
      <w:pPr>
        <w:pStyle w:val="ListParagraph"/>
      </w:pPr>
      <w:r>
        <w:rPr>
          <w:sz w:val="22"/>
        </w:rPr>
        <w:t>D. Tự mua kháng sinh tại nhà thuốc để dùng khi cần</w:t>
      </w:r>
    </w:p>
    <w:p/>
    <w:p>
      <w:r>
        <w:rPr>
          <w:b/>
          <w:sz w:val="24"/>
        </w:rPr>
        <w:t>Câu 12: Thuốc gây nghiện được quản lý như thế nào?</w:t>
      </w:r>
    </w:p>
    <w:p>
      <w:pPr>
        <w:pStyle w:val="ListParagraph"/>
      </w:pPr>
      <w:r>
        <w:rPr>
          <w:sz w:val="22"/>
        </w:rPr>
        <w:t>A. Giống như thuốc thông thường</w:t>
      </w:r>
    </w:p>
    <w:p>
      <w:pPr>
        <w:pStyle w:val="ListParagraph"/>
      </w:pPr>
      <w:r>
        <w:rPr>
          <w:sz w:val="22"/>
        </w:rPr>
        <w:t>B. Chặt chẽ theo quy định đặc biệt của pháp luật</w:t>
      </w:r>
    </w:p>
    <w:p>
      <w:pPr>
        <w:pStyle w:val="ListParagraph"/>
      </w:pPr>
      <w:r>
        <w:rPr>
          <w:sz w:val="22"/>
        </w:rPr>
        <w:t>C. Không cần kê đơn</w:t>
      </w:r>
    </w:p>
    <w:p>
      <w:pPr>
        <w:pStyle w:val="ListParagraph"/>
      </w:pPr>
      <w:r>
        <w:rPr>
          <w:sz w:val="22"/>
        </w:rPr>
        <w:t>D. Được bán tự do tại các nhà thuốc</w:t>
      </w:r>
    </w:p>
    <w:p/>
    <w:p>
      <w:r>
        <w:rPr>
          <w:b/>
          <w:sz w:val="24"/>
        </w:rPr>
        <w:t>Câu 13: Trước khi cấp phát thuốc cho bệnh nhân, dược sĩ cần kiểm tra yếu tố nào?</w:t>
      </w:r>
    </w:p>
    <w:p>
      <w:pPr>
        <w:pStyle w:val="ListParagraph"/>
      </w:pPr>
      <w:r>
        <w:rPr>
          <w:sz w:val="22"/>
        </w:rPr>
        <w:t>A. Tên thuốc, hàm lượng, số lượng</w:t>
      </w:r>
    </w:p>
    <w:p>
      <w:pPr>
        <w:pStyle w:val="ListParagraph"/>
      </w:pPr>
      <w:r>
        <w:rPr>
          <w:sz w:val="22"/>
        </w:rPr>
        <w:t>B. Màu sắc và mùi vị thuốc</w:t>
      </w:r>
    </w:p>
    <w:p>
      <w:pPr>
        <w:pStyle w:val="ListParagraph"/>
      </w:pPr>
      <w:r>
        <w:rPr>
          <w:sz w:val="22"/>
        </w:rPr>
        <w:t>C. Hạn sử dụng và tình trạng bao bì</w:t>
      </w:r>
    </w:p>
    <w:p>
      <w:pPr>
        <w:pStyle w:val="ListParagraph"/>
      </w:pPr>
      <w:r>
        <w:rPr>
          <w:sz w:val="22"/>
        </w:rPr>
        <w:t>D. Tất cả các yếu tố trên</w:t>
      </w:r>
    </w:p>
    <w:p/>
    <w:p>
      <w:r>
        <w:rPr>
          <w:b/>
          <w:sz w:val="24"/>
        </w:rPr>
        <w:t>Câu 14: Liều dùng của thuốc thường được ghi ở đâu?</w:t>
      </w:r>
    </w:p>
    <w:p>
      <w:pPr>
        <w:pStyle w:val="ListParagraph"/>
      </w:pPr>
      <w:r>
        <w:rPr>
          <w:sz w:val="22"/>
        </w:rPr>
        <w:t>A. Đơn thuốc</w:t>
      </w:r>
    </w:p>
    <w:p>
      <w:pPr>
        <w:pStyle w:val="ListParagraph"/>
      </w:pPr>
      <w:r>
        <w:rPr>
          <w:sz w:val="22"/>
        </w:rPr>
        <w:t>B. Nhãn thuốc</w:t>
      </w:r>
    </w:p>
    <w:p>
      <w:pPr>
        <w:pStyle w:val="ListParagraph"/>
      </w:pPr>
      <w:r>
        <w:rPr>
          <w:sz w:val="22"/>
        </w:rPr>
        <w:t>C. Hướng dẫn sử dụng</w:t>
      </w:r>
    </w:p>
    <w:p>
      <w:pPr>
        <w:pStyle w:val="ListParagraph"/>
      </w:pPr>
      <w:r>
        <w:rPr>
          <w:sz w:val="22"/>
        </w:rPr>
        <w:t>D. Cả ba nguồn trên</w:t>
      </w:r>
    </w:p>
    <w:p/>
    <w:p>
      <w:r>
        <w:rPr>
          <w:b/>
          <w:sz w:val="24"/>
        </w:rPr>
        <w:t>Câu 15: Sinh khả dụng của thuốc được định nghĩa là gì?</w:t>
      </w:r>
    </w:p>
    <w:p>
      <w:pPr>
        <w:pStyle w:val="ListParagraph"/>
      </w:pPr>
      <w:r>
        <w:rPr>
          <w:sz w:val="22"/>
        </w:rPr>
        <w:t>A. Tỷ lệ thuốc được hấp thu và đạt tới tuần hoàn hệ thống ở dạng hoạt tính</w:t>
      </w:r>
    </w:p>
    <w:p>
      <w:pPr>
        <w:pStyle w:val="ListParagraph"/>
      </w:pPr>
      <w:r>
        <w:rPr>
          <w:sz w:val="22"/>
        </w:rPr>
        <w:t>B. Khả năng tan của thuốc trong nước</w:t>
      </w:r>
    </w:p>
    <w:p>
      <w:pPr>
        <w:pStyle w:val="ListParagraph"/>
      </w:pPr>
      <w:r>
        <w:rPr>
          <w:sz w:val="22"/>
        </w:rPr>
        <w:t>C. Thời gian bán thải của thuốc trong cơ thể</w:t>
      </w:r>
    </w:p>
    <w:p>
      <w:pPr>
        <w:pStyle w:val="ListParagraph"/>
      </w:pPr>
      <w:r>
        <w:rPr>
          <w:sz w:val="22"/>
        </w:rPr>
        <w:t>D. Mức độ gây độc của thuốc</w:t>
      </w:r>
    </w:p>
    <w:p/>
    <w:p>
      <w:r>
        <w:rPr>
          <w:b/>
          <w:sz w:val="24"/>
        </w:rPr>
        <w:t>Câu 16: Thuốc dùng qua đường uống chủ yếu được hấp thu tại đâu?</w:t>
      </w:r>
    </w:p>
    <w:p>
      <w:pPr>
        <w:pStyle w:val="ListParagraph"/>
      </w:pPr>
      <w:r>
        <w:rPr>
          <w:sz w:val="22"/>
        </w:rPr>
        <w:t>A. Dạ dày</w:t>
      </w:r>
    </w:p>
    <w:p>
      <w:pPr>
        <w:pStyle w:val="ListParagraph"/>
      </w:pPr>
      <w:r>
        <w:rPr>
          <w:sz w:val="22"/>
        </w:rPr>
        <w:t>B. Ruột non</w:t>
      </w:r>
    </w:p>
    <w:p>
      <w:pPr>
        <w:pStyle w:val="ListParagraph"/>
      </w:pPr>
      <w:r>
        <w:rPr>
          <w:sz w:val="22"/>
        </w:rPr>
        <w:t>C. Khoang miệng</w:t>
      </w:r>
    </w:p>
    <w:p>
      <w:pPr>
        <w:pStyle w:val="ListParagraph"/>
      </w:pPr>
      <w:r>
        <w:rPr>
          <w:sz w:val="22"/>
        </w:rPr>
        <w:t>D. Trực tràng</w:t>
      </w:r>
    </w:p>
    <w:p/>
    <w:p>
      <w:r>
        <w:rPr>
          <w:b/>
          <w:sz w:val="24"/>
        </w:rPr>
        <w:t>Câu 17: Dược chất là gì?</w:t>
      </w:r>
    </w:p>
    <w:p>
      <w:pPr>
        <w:pStyle w:val="ListParagraph"/>
      </w:pPr>
      <w:r>
        <w:rPr>
          <w:sz w:val="22"/>
        </w:rPr>
        <w:t>A. Chất có hoạt tính dược lý dùng để điều trị hoặc phòng bệnh</w:t>
      </w:r>
    </w:p>
    <w:p>
      <w:pPr>
        <w:pStyle w:val="ListParagraph"/>
      </w:pPr>
      <w:r>
        <w:rPr>
          <w:sz w:val="22"/>
        </w:rPr>
        <w:t>B. Tá dược dùng trong bào chế</w:t>
      </w:r>
    </w:p>
    <w:p>
      <w:pPr>
        <w:pStyle w:val="ListParagraph"/>
      </w:pPr>
      <w:r>
        <w:rPr>
          <w:sz w:val="22"/>
        </w:rPr>
        <w:t>C. Chất bảo quản thêm vào thuốc</w:t>
      </w:r>
    </w:p>
    <w:p>
      <w:pPr>
        <w:pStyle w:val="ListParagraph"/>
      </w:pPr>
      <w:r>
        <w:rPr>
          <w:sz w:val="22"/>
        </w:rPr>
        <w:t>D. Dung môi hòa tan hoạt chất</w:t>
      </w:r>
    </w:p>
    <w:p/>
    <w:p>
      <w:r>
        <w:rPr>
          <w:b/>
          <w:sz w:val="24"/>
        </w:rPr>
        <w:t>Câu 18: Quy định về kê đơn thuốc hướng thần là gì?</w:t>
      </w:r>
    </w:p>
    <w:p>
      <w:pPr>
        <w:pStyle w:val="ListParagraph"/>
      </w:pPr>
      <w:r>
        <w:rPr>
          <w:sz w:val="22"/>
        </w:rPr>
        <w:t>A. Không cần kê đơn</w:t>
      </w:r>
    </w:p>
    <w:p>
      <w:pPr>
        <w:pStyle w:val="ListParagraph"/>
      </w:pPr>
      <w:r>
        <w:rPr>
          <w:sz w:val="22"/>
        </w:rPr>
        <w:t>B. Cần kê đơn theo mẫu đặc biệt</w:t>
      </w:r>
    </w:p>
    <w:p>
      <w:pPr>
        <w:pStyle w:val="ListParagraph"/>
      </w:pPr>
      <w:r>
        <w:rPr>
          <w:sz w:val="22"/>
        </w:rPr>
        <w:t>C. Được bán tự do như thuốc thường</w:t>
      </w:r>
    </w:p>
    <w:p>
      <w:pPr>
        <w:pStyle w:val="ListParagraph"/>
      </w:pPr>
      <w:r>
        <w:rPr>
          <w:sz w:val="22"/>
        </w:rPr>
        <w:t>D. Chỉ bán tại các bệnh viện lớn</w:t>
      </w:r>
    </w:p>
    <w:p/>
    <w:p>
      <w:r>
        <w:rPr>
          <w:b/>
          <w:sz w:val="24"/>
        </w:rPr>
        <w:t>Câu 19: Bệnh nhân bị dị ứng penicillin cần được tư vấn điều gì?</w:t>
      </w:r>
    </w:p>
    <w:p>
      <w:pPr>
        <w:pStyle w:val="ListParagraph"/>
      </w:pPr>
      <w:r>
        <w:rPr>
          <w:sz w:val="22"/>
        </w:rPr>
        <w:t>A. Tiếp tục sử dụng penicillin</w:t>
      </w:r>
    </w:p>
    <w:p>
      <w:pPr>
        <w:pStyle w:val="ListParagraph"/>
      </w:pPr>
      <w:r>
        <w:rPr>
          <w:sz w:val="22"/>
        </w:rPr>
        <w:t>B. Tránh dùng penicillin và luôn thông báo tình trạng dị ứng cho nhân viên y tế</w:t>
      </w:r>
    </w:p>
    <w:p>
      <w:pPr>
        <w:pStyle w:val="ListParagraph"/>
      </w:pPr>
      <w:r>
        <w:rPr>
          <w:sz w:val="22"/>
        </w:rPr>
        <w:t>C. Dùng kèm thuốc kháng histamine để giảm dị ứng</w:t>
      </w:r>
    </w:p>
    <w:p>
      <w:pPr>
        <w:pStyle w:val="ListParagraph"/>
      </w:pPr>
      <w:r>
        <w:rPr>
          <w:sz w:val="22"/>
        </w:rPr>
        <w:t>D. Tăng liều để nhanh khỏi bệnh</w:t>
      </w:r>
    </w:p>
    <w:p/>
    <w:p>
      <w:r>
        <w:rPr>
          <w:b/>
          <w:sz w:val="24"/>
        </w:rPr>
        <w:t>Câu 20: Chất lượng thuốc được đảm bảo nhờ tuân thủ các nguyên tắc nào?</w:t>
      </w:r>
    </w:p>
    <w:p>
      <w:pPr>
        <w:pStyle w:val="ListParagraph"/>
      </w:pPr>
      <w:r>
        <w:rPr>
          <w:sz w:val="22"/>
        </w:rPr>
        <w:t>A. GMP, GLP, GSP và các thực hành tốt khác</w:t>
      </w:r>
    </w:p>
    <w:p>
      <w:pPr>
        <w:pStyle w:val="ListParagraph"/>
      </w:pPr>
      <w:r>
        <w:rPr>
          <w:sz w:val="22"/>
        </w:rPr>
        <w:t>B. Giá thành sản phẩm cao</w:t>
      </w:r>
    </w:p>
    <w:p>
      <w:pPr>
        <w:pStyle w:val="ListParagraph"/>
      </w:pPr>
      <w:r>
        <w:rPr>
          <w:sz w:val="22"/>
        </w:rPr>
        <w:t>C. Quảng cáo rộng rãi</w:t>
      </w:r>
    </w:p>
    <w:p>
      <w:pPr>
        <w:pStyle w:val="ListParagraph"/>
      </w:pPr>
      <w:r>
        <w:rPr>
          <w:sz w:val="22"/>
        </w:rPr>
        <w:t>D. Hình thức bao bì đẹp mắt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